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84" w:rsidRDefault="003A7476" w:rsidP="000550E8">
      <w:pPr>
        <w:rPr>
          <w:b/>
          <w:sz w:val="24"/>
        </w:rPr>
      </w:pPr>
      <w:r>
        <w:rPr>
          <w:b/>
          <w:noProof/>
          <w:snapToGrid/>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2468880" cy="1188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188720"/>
                        </a:xfrm>
                        <a:prstGeom prst="rect">
                          <a:avLst/>
                        </a:prstGeom>
                        <a:solidFill>
                          <a:srgbClr val="FFFFFF"/>
                        </a:solidFill>
                        <a:ln w="9525">
                          <a:solidFill>
                            <a:srgbClr val="000000"/>
                          </a:solidFill>
                          <a:miter lim="800000"/>
                          <a:headEnd/>
                          <a:tailEnd/>
                        </a:ln>
                      </wps:spPr>
                      <wps:txbx>
                        <w:txbxContent>
                          <w:p w:rsidR="002E6184" w:rsidRDefault="003A7476">
                            <w:pPr>
                              <w:rPr>
                                <w:sz w:val="24"/>
                              </w:rPr>
                            </w:pPr>
                            <w:r>
                              <w:rPr>
                                <w:sz w:val="24"/>
                              </w:rPr>
                              <w:t>When recorded return to:</w:t>
                            </w:r>
                          </w:p>
                          <w:p w:rsidR="002E6184" w:rsidRDefault="0022736A">
                            <w:pPr>
                              <w:rPr>
                                <w:sz w:val="24"/>
                              </w:rPr>
                            </w:pPr>
                          </w:p>
                          <w:p w:rsidR="002E6184" w:rsidRDefault="003A7476">
                            <w:pPr>
                              <w:rPr>
                                <w:sz w:val="24"/>
                              </w:rPr>
                            </w:pPr>
                            <w:r>
                              <w:rPr>
                                <w:sz w:val="24"/>
                              </w:rPr>
                              <w:t>Cottonwood Improvement District</w:t>
                            </w:r>
                          </w:p>
                          <w:p w:rsidR="002E6184" w:rsidRDefault="003A7476">
                            <w:pPr>
                              <w:rPr>
                                <w:sz w:val="24"/>
                              </w:rPr>
                            </w:pPr>
                            <w:smartTag w:uri="urn:schemas-microsoft-com:office:smarttags" w:element="Street">
                              <w:smartTag w:uri="urn:schemas-microsoft-com:office:smarttags" w:element="address">
                                <w:r>
                                  <w:rPr>
                                    <w:sz w:val="24"/>
                                  </w:rPr>
                                  <w:t>8620 South Highland Drive</w:t>
                                </w:r>
                              </w:smartTag>
                            </w:smartTag>
                          </w:p>
                          <w:p w:rsidR="002E6184" w:rsidRDefault="003A7476">
                            <w:pPr>
                              <w:pStyle w:val="Heading1"/>
                            </w:pPr>
                            <w:smartTag w:uri="urn:schemas-microsoft-com:office:smarttags" w:element="place">
                              <w:smartTag w:uri="urn:schemas-microsoft-com:office:smarttags" w:element="City">
                                <w:r>
                                  <w:t>Sandy</w:t>
                                </w:r>
                              </w:smartTag>
                              <w:r>
                                <w:t xml:space="preserve">, </w:t>
                              </w:r>
                              <w:smartTag w:uri="urn:schemas-microsoft-com:office:smarttags" w:element="country-region">
                                <w:r>
                                  <w:t>Utah</w:t>
                                </w:r>
                              </w:smartTag>
                              <w:r>
                                <w:t xml:space="preserve">  </w:t>
                              </w:r>
                              <w:smartTag w:uri="urn:schemas-microsoft-com:office:smarttags" w:element="PostalCode">
                                <w:r>
                                  <w:t>84093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194.4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" o:allowincell="f">
                <v:textbox>
                  <w:txbxContent>
                    <w:p w:rsidR="002E6184" w:rsidRDefault="003A7476">
                      <w:pPr>
                        <w:rPr>
                          <w:sz w:val="24"/>
                        </w:rPr>
                      </w:pPr>
                      <w:r>
                        <w:rPr>
                          <w:sz w:val="24"/>
                        </w:rPr>
                        <w:t>When r</w:t>
                      </w:r>
                      <w:r>
                        <w:rPr>
                          <w:sz w:val="24"/>
                        </w:rPr>
                        <w:t>ecorded return to:</w:t>
                      </w:r>
                    </w:p>
                    <w:p w:rsidR="002E6184" w:rsidRDefault="003A7476">
                      <w:pPr>
                        <w:rPr>
                          <w:sz w:val="24"/>
                        </w:rPr>
                      </w:pPr>
                    </w:p>
                    <w:p w:rsidR="002E6184" w:rsidRDefault="003A7476">
                      <w:pPr>
                        <w:rPr>
                          <w:sz w:val="24"/>
                        </w:rPr>
                      </w:pPr>
                      <w:r>
                        <w:rPr>
                          <w:sz w:val="24"/>
                        </w:rPr>
                        <w:t>Cottonwood Improvement District</w:t>
                      </w:r>
                    </w:p>
                    <w:p w:rsidR="002E6184" w:rsidRDefault="003A7476">
                      <w:pPr>
                        <w:rPr>
                          <w:sz w:val="24"/>
                        </w:rPr>
                      </w:pPr>
                      <w:smartTag w:uri="urn:schemas-microsoft-com:office:smarttags" w:element="Street">
                        <w:smartTag w:uri="urn:schemas-microsoft-com:office:smarttags" w:element="address">
                          <w:r>
                            <w:rPr>
                              <w:sz w:val="24"/>
                            </w:rPr>
                            <w:t>8620 South Highland Drive</w:t>
                          </w:r>
                        </w:smartTag>
                      </w:smartTag>
                    </w:p>
                    <w:p w:rsidR="002E6184" w:rsidRDefault="003A7476">
                      <w:pPr>
                        <w:pStyle w:val="Heading1"/>
                      </w:pPr>
                      <w:smartTag w:uri="urn:schemas-microsoft-com:office:smarttags" w:element="place">
                        <w:smartTag w:uri="urn:schemas-microsoft-com:office:smarttags" w:element="City">
                          <w:r>
                            <w:t>Sandy</w:t>
                          </w:r>
                        </w:smartTag>
                        <w:r>
                          <w:t xml:space="preserve">, </w:t>
                        </w:r>
                        <w:smartTag w:uri="urn:schemas-microsoft-com:office:smarttags" w:element="country-region">
                          <w:r>
                            <w:t>Utah</w:t>
                          </w:r>
                        </w:smartTag>
                        <w:r>
                          <w:t xml:space="preserve">  </w:t>
                        </w:r>
                        <w:smartTag w:uri="urn:schemas-microsoft-com:office:smarttags" w:element="PostalCode">
                          <w:r>
                            <w:t>84093</w:t>
                          </w:r>
                        </w:smartTag>
                      </w:smartTag>
                    </w:p>
                  </w:txbxContent>
                </v:textbox>
              </v:shape>
            </w:pict>
          </mc:Fallback>
        </mc:AlternateContent>
      </w:r>
    </w:p>
    <w:p w:rsidR="002E6184" w:rsidRDefault="0022736A">
      <w:pPr>
        <w:jc w:val="center"/>
        <w:rPr>
          <w:b/>
          <w:sz w:val="24"/>
        </w:rPr>
      </w:pPr>
    </w:p>
    <w:p w:rsidR="002E6184" w:rsidRDefault="0022736A">
      <w:pPr>
        <w:jc w:val="center"/>
        <w:rPr>
          <w:b/>
          <w:sz w:val="24"/>
        </w:rPr>
      </w:pPr>
    </w:p>
    <w:p w:rsidR="002E6184" w:rsidRDefault="0022736A">
      <w:pPr>
        <w:jc w:val="center"/>
        <w:rPr>
          <w:b/>
          <w:sz w:val="24"/>
        </w:rPr>
      </w:pPr>
    </w:p>
    <w:p w:rsidR="002E6184" w:rsidRDefault="0022736A">
      <w:pPr>
        <w:jc w:val="center"/>
        <w:rPr>
          <w:b/>
          <w:sz w:val="24"/>
        </w:rPr>
      </w:pPr>
    </w:p>
    <w:p w:rsidR="002E6184" w:rsidRDefault="0022736A">
      <w:pPr>
        <w:jc w:val="center"/>
        <w:rPr>
          <w:b/>
          <w:sz w:val="24"/>
        </w:rPr>
      </w:pPr>
    </w:p>
    <w:p w:rsidR="002E6184" w:rsidRDefault="0022736A">
      <w:pPr>
        <w:jc w:val="center"/>
        <w:rPr>
          <w:b/>
          <w:sz w:val="24"/>
        </w:rPr>
      </w:pPr>
    </w:p>
    <w:p w:rsidR="002E6184" w:rsidRDefault="0022736A">
      <w:pPr>
        <w:jc w:val="center"/>
        <w:rPr>
          <w:b/>
          <w:sz w:val="24"/>
        </w:rPr>
      </w:pPr>
    </w:p>
    <w:p w:rsidR="002E6184" w:rsidRDefault="003A7476" w:rsidP="00BB0008">
      <w:pPr>
        <w:rPr>
          <w:b/>
          <w:sz w:val="24"/>
        </w:rPr>
      </w:pPr>
      <w:r w:rsidRPr="00BB0008">
        <w:rPr>
          <w:b/>
          <w:sz w:val="24"/>
          <w:highlight w:val="yellow"/>
        </w:rPr>
        <w:t>Parcel No(s):</w:t>
      </w:r>
      <w:bookmarkStart w:id="0" w:name="_GoBack"/>
      <w:bookmarkEnd w:id="0"/>
    </w:p>
    <w:p w:rsidR="00BB0008" w:rsidRDefault="0022736A" w:rsidP="00BB0008">
      <w:pPr>
        <w:rPr>
          <w:b/>
          <w:sz w:val="24"/>
        </w:rPr>
      </w:pPr>
    </w:p>
    <w:p w:rsidR="002E6184" w:rsidRDefault="0022736A">
      <w:pPr>
        <w:jc w:val="center"/>
        <w:rPr>
          <w:b/>
          <w:sz w:val="24"/>
        </w:rPr>
      </w:pPr>
    </w:p>
    <w:p w:rsidR="002E6184" w:rsidRDefault="003A7476">
      <w:pPr>
        <w:jc w:val="center"/>
        <w:rPr>
          <w:b/>
          <w:sz w:val="24"/>
        </w:rPr>
      </w:pPr>
      <w:r>
        <w:rPr>
          <w:b/>
          <w:sz w:val="24"/>
        </w:rPr>
        <w:t>GRANT OF EASEMENT</w:t>
      </w:r>
    </w:p>
    <w:p w:rsidR="00BB0008" w:rsidRDefault="003A7476">
      <w:pPr>
        <w:jc w:val="center"/>
        <w:rPr>
          <w:b/>
          <w:sz w:val="24"/>
        </w:rPr>
      </w:pPr>
      <w:r>
        <w:rPr>
          <w:b/>
          <w:sz w:val="24"/>
        </w:rPr>
        <w:t xml:space="preserve">FOR </w:t>
      </w:r>
    </w:p>
    <w:p w:rsidR="002E6184" w:rsidRDefault="003A7476">
      <w:pPr>
        <w:jc w:val="center"/>
        <w:rPr>
          <w:sz w:val="24"/>
        </w:rPr>
      </w:pPr>
      <w:r>
        <w:rPr>
          <w:b/>
          <w:sz w:val="24"/>
        </w:rPr>
        <w:t>WASTEWATER COLLECTION AND TRANSPORTATION FACILITIES</w:t>
      </w:r>
    </w:p>
    <w:p w:rsidR="002E6184" w:rsidRDefault="0022736A">
      <w:pPr>
        <w:jc w:val="both"/>
        <w:rPr>
          <w:sz w:val="24"/>
        </w:rPr>
      </w:pPr>
    </w:p>
    <w:p w:rsidR="002E6184" w:rsidRDefault="0022736A">
      <w:pPr>
        <w:jc w:val="both"/>
        <w:rPr>
          <w:sz w:val="24"/>
        </w:rPr>
      </w:pPr>
    </w:p>
    <w:p w:rsidR="002E6184" w:rsidRDefault="003A7476">
      <w:pPr>
        <w:jc w:val="both"/>
        <w:rPr>
          <w:sz w:val="24"/>
        </w:rPr>
      </w:pPr>
      <w:r>
        <w:rPr>
          <w:sz w:val="24"/>
        </w:rPr>
        <w:tab/>
      </w:r>
    </w:p>
    <w:p w:rsidR="002E6184" w:rsidRDefault="003A7476">
      <w:pPr>
        <w:spacing w:line="312" w:lineRule="atLeast"/>
        <w:jc w:val="both"/>
        <w:rPr>
          <w:sz w:val="24"/>
        </w:rPr>
      </w:pPr>
      <w:r>
        <w:rPr>
          <w:sz w:val="24"/>
        </w:rPr>
        <w:tab/>
      </w:r>
      <w:r w:rsidRPr="00BB0008">
        <w:rPr>
          <w:sz w:val="24"/>
          <w:highlight w:val="yellow"/>
        </w:rPr>
        <w:t>[</w:t>
      </w:r>
      <w:r w:rsidRPr="00CF5348">
        <w:rPr>
          <w:b/>
          <w:bCs/>
          <w:sz w:val="24"/>
          <w:highlight w:val="yellow"/>
        </w:rPr>
        <w:t xml:space="preserve">                                  </w:t>
      </w:r>
      <w:r w:rsidRPr="00BB0008">
        <w:rPr>
          <w:sz w:val="24"/>
          <w:highlight w:val="yellow"/>
        </w:rPr>
        <w:t>]</w:t>
      </w:r>
      <w:r>
        <w:rPr>
          <w:sz w:val="24"/>
        </w:rPr>
        <w:t xml:space="preserve">, (“Grantor”) does hereby convey and warrant to the </w:t>
      </w:r>
      <w:r w:rsidRPr="00CF5348">
        <w:rPr>
          <w:b/>
          <w:bCs/>
          <w:sz w:val="24"/>
        </w:rPr>
        <w:t>Cottonwood Improvement District</w:t>
      </w:r>
      <w:r>
        <w:rPr>
          <w:sz w:val="24"/>
        </w:rPr>
        <w:t xml:space="preserve">, a Utah local district (the “District”), for good and valuable consideration, the receipt and adequacy of which is hereby acknowledged, a permanent easement and right-of-way for the purpose of accessing, </w:t>
      </w:r>
      <w:r>
        <w:rPr>
          <w:sz w:val="24"/>
          <w:szCs w:val="24"/>
        </w:rPr>
        <w:t xml:space="preserve">constructing, </w:t>
      </w:r>
      <w:r w:rsidRPr="00857DEA">
        <w:rPr>
          <w:sz w:val="24"/>
          <w:szCs w:val="24"/>
        </w:rPr>
        <w:t>operating,</w:t>
      </w:r>
      <w:r>
        <w:rPr>
          <w:sz w:val="24"/>
          <w:szCs w:val="24"/>
        </w:rPr>
        <w:t xml:space="preserve"> cleaning,</w:t>
      </w:r>
      <w:r w:rsidRPr="00857DEA">
        <w:rPr>
          <w:sz w:val="24"/>
          <w:szCs w:val="24"/>
        </w:rPr>
        <w:t xml:space="preserve"> maintaining, repairing</w:t>
      </w:r>
      <w:r>
        <w:rPr>
          <w:sz w:val="24"/>
          <w:szCs w:val="24"/>
        </w:rPr>
        <w:t>, relocating</w:t>
      </w:r>
      <w:r w:rsidRPr="00857DEA">
        <w:rPr>
          <w:sz w:val="24"/>
          <w:szCs w:val="24"/>
        </w:rPr>
        <w:t xml:space="preserve"> and replacing pipelines, vaults, manholes,</w:t>
      </w:r>
      <w:r>
        <w:rPr>
          <w:sz w:val="24"/>
          <w:szCs w:val="24"/>
        </w:rPr>
        <w:t xml:space="preserve"> meters, </w:t>
      </w:r>
      <w:r w:rsidRPr="00616A0A">
        <w:rPr>
          <w:sz w:val="24"/>
          <w:szCs w:val="24"/>
        </w:rPr>
        <w:t xml:space="preserve">telemetry and </w:t>
      </w:r>
      <w:r>
        <w:rPr>
          <w:sz w:val="24"/>
          <w:szCs w:val="24"/>
        </w:rPr>
        <w:t xml:space="preserve">any other </w:t>
      </w:r>
      <w:r w:rsidRPr="00616A0A">
        <w:rPr>
          <w:sz w:val="24"/>
          <w:szCs w:val="24"/>
        </w:rPr>
        <w:t>related appurtenances for the collection and transportation of wastewater (collectively “Facilities”)</w:t>
      </w:r>
      <w:r>
        <w:rPr>
          <w:sz w:val="24"/>
        </w:rPr>
        <w:t>, over, across, through and under the premises of the Grantor situated in Salt Lake County, Utah which are more specifically described as follows:</w:t>
      </w:r>
    </w:p>
    <w:p w:rsidR="002E6184" w:rsidRDefault="0022736A">
      <w:pPr>
        <w:spacing w:line="312" w:lineRule="atLeast"/>
        <w:jc w:val="both"/>
        <w:rPr>
          <w:sz w:val="24"/>
        </w:rPr>
      </w:pPr>
    </w:p>
    <w:p w:rsidR="002E6184" w:rsidRDefault="0022736A">
      <w:pPr>
        <w:spacing w:line="312" w:lineRule="atLeast"/>
        <w:jc w:val="both"/>
        <w:rPr>
          <w:sz w:val="24"/>
        </w:rPr>
      </w:pPr>
    </w:p>
    <w:p w:rsidR="002E6184" w:rsidRDefault="0022736A">
      <w:pPr>
        <w:spacing w:line="312" w:lineRule="atLeast"/>
        <w:jc w:val="both"/>
        <w:rPr>
          <w:sz w:val="24"/>
        </w:rPr>
      </w:pPr>
    </w:p>
    <w:p w:rsidR="002E6184" w:rsidRDefault="0022736A">
      <w:pPr>
        <w:spacing w:line="312" w:lineRule="atLeast"/>
        <w:jc w:val="both"/>
        <w:rPr>
          <w:sz w:val="24"/>
        </w:rPr>
      </w:pPr>
    </w:p>
    <w:p w:rsidR="002E6184" w:rsidRDefault="003A7476">
      <w:pPr>
        <w:spacing w:line="312" w:lineRule="atLeast"/>
        <w:jc w:val="both"/>
        <w:rPr>
          <w:sz w:val="24"/>
        </w:rPr>
      </w:pPr>
      <w:r>
        <w:rPr>
          <w:sz w:val="24"/>
        </w:rPr>
        <w:tab/>
      </w:r>
      <w:r>
        <w:rPr>
          <w:sz w:val="24"/>
        </w:rPr>
        <w:tab/>
      </w:r>
      <w:r>
        <w:rPr>
          <w:sz w:val="24"/>
        </w:rPr>
        <w:tab/>
        <w:t>(LEGAL DESCRIPTION OF EASEMENT)</w:t>
      </w:r>
    </w:p>
    <w:p w:rsidR="002E6184" w:rsidRDefault="0022736A">
      <w:pPr>
        <w:spacing w:line="312" w:lineRule="atLeast"/>
        <w:jc w:val="both"/>
        <w:rPr>
          <w:sz w:val="24"/>
        </w:rPr>
      </w:pPr>
    </w:p>
    <w:p w:rsidR="002E6184" w:rsidRDefault="0022736A">
      <w:pPr>
        <w:spacing w:line="312" w:lineRule="atLeast"/>
        <w:jc w:val="both"/>
        <w:rPr>
          <w:sz w:val="24"/>
        </w:rPr>
      </w:pPr>
    </w:p>
    <w:p w:rsidR="002E6184" w:rsidRDefault="0022736A">
      <w:pPr>
        <w:spacing w:line="312" w:lineRule="atLeast"/>
        <w:jc w:val="both"/>
        <w:rPr>
          <w:sz w:val="24"/>
        </w:rPr>
      </w:pPr>
    </w:p>
    <w:p w:rsidR="002E6184" w:rsidRDefault="0022736A">
      <w:pPr>
        <w:spacing w:line="312" w:lineRule="atLeast"/>
        <w:jc w:val="both"/>
        <w:rPr>
          <w:sz w:val="24"/>
        </w:rPr>
      </w:pPr>
    </w:p>
    <w:p w:rsidR="00520745" w:rsidRDefault="003A7476">
      <w:pPr>
        <w:spacing w:line="312" w:lineRule="atLeast"/>
        <w:jc w:val="both"/>
        <w:rPr>
          <w:sz w:val="24"/>
          <w:szCs w:val="24"/>
        </w:rPr>
      </w:pPr>
      <w:r>
        <w:rPr>
          <w:sz w:val="24"/>
        </w:rPr>
        <w:tab/>
      </w:r>
      <w:r>
        <w:rPr>
          <w:sz w:val="24"/>
          <w:szCs w:val="24"/>
        </w:rPr>
        <w:t xml:space="preserve">Grantor further grants and conveys to the District, its contractors and agents, </w:t>
      </w:r>
      <w:r w:rsidRPr="00857DEA">
        <w:rPr>
          <w:sz w:val="24"/>
          <w:szCs w:val="24"/>
        </w:rPr>
        <w:t>t</w:t>
      </w:r>
      <w:r>
        <w:rPr>
          <w:sz w:val="24"/>
          <w:szCs w:val="24"/>
        </w:rPr>
        <w:t>he right of access to the right-of-</w:t>
      </w:r>
      <w:r w:rsidRPr="00857DEA">
        <w:rPr>
          <w:sz w:val="24"/>
          <w:szCs w:val="24"/>
        </w:rPr>
        <w:t>way from adjacent lands of Grantor for all activities in connection with the purposes for which this easement has been granted</w:t>
      </w:r>
      <w:r>
        <w:rPr>
          <w:sz w:val="24"/>
          <w:szCs w:val="24"/>
        </w:rPr>
        <w:t>.</w:t>
      </w:r>
      <w:r w:rsidRPr="00857DEA">
        <w:rPr>
          <w:sz w:val="24"/>
          <w:szCs w:val="24"/>
        </w:rPr>
        <w:t xml:space="preserve"> </w:t>
      </w:r>
    </w:p>
    <w:p w:rsidR="00520745" w:rsidRDefault="0022736A">
      <w:pPr>
        <w:spacing w:line="312" w:lineRule="atLeast"/>
        <w:jc w:val="both"/>
        <w:rPr>
          <w:sz w:val="24"/>
          <w:szCs w:val="24"/>
        </w:rPr>
      </w:pPr>
    </w:p>
    <w:p w:rsidR="002E6184" w:rsidRPr="00CF5348" w:rsidRDefault="003A7476" w:rsidP="00CF5348">
      <w:pPr>
        <w:tabs>
          <w:tab w:val="left" w:pos="0"/>
        </w:tabs>
        <w:jc w:val="both"/>
        <w:rPr>
          <w:sz w:val="24"/>
          <w:szCs w:val="24"/>
        </w:rPr>
      </w:pPr>
      <w:r>
        <w:rPr>
          <w:sz w:val="24"/>
        </w:rPr>
        <w:tab/>
        <w:t xml:space="preserve">Grantor, and its successors in interest, hereby forever relinquish the right to construct any structures or improvement in the easement area that would interfere with the operation, repair or replacement of the Facilities.  </w:t>
      </w:r>
      <w:r>
        <w:rPr>
          <w:sz w:val="24"/>
          <w:szCs w:val="24"/>
        </w:rPr>
        <w:t>The District</w:t>
      </w:r>
      <w:r w:rsidRPr="00857DEA">
        <w:rPr>
          <w:sz w:val="24"/>
          <w:szCs w:val="24"/>
        </w:rPr>
        <w:t xml:space="preserve"> shall have the right to remove </w:t>
      </w:r>
      <w:r>
        <w:rPr>
          <w:sz w:val="24"/>
          <w:szCs w:val="24"/>
        </w:rPr>
        <w:t xml:space="preserve">any </w:t>
      </w:r>
      <w:r w:rsidRPr="00857DEA">
        <w:rPr>
          <w:sz w:val="24"/>
          <w:szCs w:val="24"/>
        </w:rPr>
        <w:t>tr</w:t>
      </w:r>
      <w:r>
        <w:rPr>
          <w:sz w:val="24"/>
          <w:szCs w:val="24"/>
        </w:rPr>
        <w:t>ees or tree roots (including poisoning of roots from inside of sewer lines), brush</w:t>
      </w:r>
      <w:r w:rsidRPr="00857DEA">
        <w:rPr>
          <w:sz w:val="24"/>
          <w:szCs w:val="24"/>
        </w:rPr>
        <w:t xml:space="preserve">, </w:t>
      </w:r>
      <w:r>
        <w:rPr>
          <w:sz w:val="24"/>
          <w:szCs w:val="24"/>
        </w:rPr>
        <w:t xml:space="preserve">improvements or </w:t>
      </w:r>
      <w:r w:rsidRPr="00857DEA">
        <w:rPr>
          <w:sz w:val="24"/>
          <w:szCs w:val="24"/>
        </w:rPr>
        <w:t xml:space="preserve">obstructions of any kind and nature </w:t>
      </w:r>
      <w:r>
        <w:rPr>
          <w:sz w:val="24"/>
          <w:szCs w:val="24"/>
        </w:rPr>
        <w:t xml:space="preserve">within the right-of-way that </w:t>
      </w:r>
      <w:r w:rsidRPr="00857DEA">
        <w:rPr>
          <w:sz w:val="24"/>
          <w:szCs w:val="24"/>
        </w:rPr>
        <w:t>may</w:t>
      </w:r>
      <w:r>
        <w:rPr>
          <w:sz w:val="24"/>
          <w:szCs w:val="24"/>
        </w:rPr>
        <w:t>, in District’s sole judgment and discretion,</w:t>
      </w:r>
      <w:r w:rsidRPr="00857DEA">
        <w:rPr>
          <w:sz w:val="24"/>
          <w:szCs w:val="24"/>
        </w:rPr>
        <w:t xml:space="preserve"> injure or interfere with </w:t>
      </w:r>
      <w:r>
        <w:rPr>
          <w:sz w:val="24"/>
          <w:szCs w:val="24"/>
        </w:rPr>
        <w:t>the</w:t>
      </w:r>
      <w:r w:rsidRPr="00857DEA">
        <w:rPr>
          <w:sz w:val="24"/>
          <w:szCs w:val="24"/>
        </w:rPr>
        <w:t xml:space="preserve"> </w:t>
      </w:r>
      <w:r>
        <w:rPr>
          <w:sz w:val="24"/>
          <w:szCs w:val="24"/>
        </w:rPr>
        <w:t xml:space="preserve">Facilities </w:t>
      </w:r>
      <w:r w:rsidRPr="009C0831">
        <w:rPr>
          <w:sz w:val="24"/>
          <w:szCs w:val="24"/>
        </w:rPr>
        <w:t xml:space="preserve">without any obligation of restoration or compensation.  </w:t>
      </w:r>
      <w:r>
        <w:rPr>
          <w:sz w:val="24"/>
          <w:szCs w:val="24"/>
        </w:rPr>
        <w:lastRenderedPageBreak/>
        <w:t xml:space="preserve">Grantor shall not bury or cover any manhole or place any other personal property or improvements on or over a manhole.  Grantor acknowledges and agrees that the District must be able to access the Facilities at all times in case of a backup or emergency.  Accordingly, </w:t>
      </w:r>
      <w:r w:rsidRPr="00857DEA">
        <w:rPr>
          <w:sz w:val="24"/>
          <w:szCs w:val="24"/>
        </w:rPr>
        <w:t>Grantor shall not place</w:t>
      </w:r>
      <w:r>
        <w:rPr>
          <w:sz w:val="24"/>
          <w:szCs w:val="24"/>
        </w:rPr>
        <w:t>, or allow to be placed,</w:t>
      </w:r>
      <w:r w:rsidRPr="00857DEA">
        <w:rPr>
          <w:sz w:val="24"/>
          <w:szCs w:val="24"/>
        </w:rPr>
        <w:t xml:space="preserve"> </w:t>
      </w:r>
      <w:r>
        <w:rPr>
          <w:sz w:val="24"/>
          <w:szCs w:val="24"/>
        </w:rPr>
        <w:t xml:space="preserve">any </w:t>
      </w:r>
      <w:r w:rsidRPr="00857DEA">
        <w:rPr>
          <w:sz w:val="24"/>
          <w:szCs w:val="24"/>
        </w:rPr>
        <w:t>personal property with</w:t>
      </w:r>
      <w:r>
        <w:rPr>
          <w:sz w:val="24"/>
          <w:szCs w:val="24"/>
        </w:rPr>
        <w:t xml:space="preserve">in the right-of-way that impairs or restricts </w:t>
      </w:r>
      <w:r w:rsidRPr="00857DEA">
        <w:rPr>
          <w:sz w:val="24"/>
          <w:szCs w:val="24"/>
        </w:rPr>
        <w:t xml:space="preserve">the </w:t>
      </w:r>
      <w:r>
        <w:rPr>
          <w:sz w:val="24"/>
          <w:szCs w:val="24"/>
        </w:rPr>
        <w:t>District’s ability to transport equipment, machinery or vehicles over or through the right-of-way</w:t>
      </w:r>
      <w:r w:rsidRPr="00857DEA">
        <w:rPr>
          <w:sz w:val="24"/>
          <w:szCs w:val="24"/>
        </w:rPr>
        <w:t>.  Grantor shall not change the contour</w:t>
      </w:r>
      <w:r>
        <w:rPr>
          <w:sz w:val="24"/>
          <w:szCs w:val="24"/>
        </w:rPr>
        <w:t xml:space="preserve"> of the ground </w:t>
      </w:r>
      <w:r w:rsidRPr="00857DEA">
        <w:rPr>
          <w:sz w:val="24"/>
          <w:szCs w:val="24"/>
        </w:rPr>
        <w:t xml:space="preserve">within the right-of-way without prior written consent of </w:t>
      </w:r>
      <w:r>
        <w:rPr>
          <w:sz w:val="24"/>
          <w:szCs w:val="24"/>
        </w:rPr>
        <w:t>the District</w:t>
      </w:r>
      <w:r w:rsidRPr="00857DEA">
        <w:rPr>
          <w:sz w:val="24"/>
          <w:szCs w:val="24"/>
        </w:rPr>
        <w:t xml:space="preserve">, which consent shall not be unreasonably withheld.  </w:t>
      </w:r>
      <w:r>
        <w:rPr>
          <w:sz w:val="24"/>
          <w:szCs w:val="24"/>
        </w:rPr>
        <w:t xml:space="preserve">Subject to the foregoing, the District shall restore, repair or replace, any asphalt, </w:t>
      </w:r>
      <w:r w:rsidRPr="009C0831">
        <w:rPr>
          <w:sz w:val="24"/>
          <w:szCs w:val="24"/>
        </w:rPr>
        <w:t>sidewalks</w:t>
      </w:r>
      <w:r>
        <w:rPr>
          <w:sz w:val="24"/>
          <w:szCs w:val="24"/>
        </w:rPr>
        <w:t xml:space="preserve">, or hard surface paths that </w:t>
      </w:r>
      <w:r w:rsidRPr="009C0831">
        <w:rPr>
          <w:sz w:val="24"/>
          <w:szCs w:val="24"/>
        </w:rPr>
        <w:t xml:space="preserve">are damaged or removed </w:t>
      </w:r>
      <w:r>
        <w:rPr>
          <w:sz w:val="24"/>
          <w:szCs w:val="24"/>
        </w:rPr>
        <w:t xml:space="preserve">by the District </w:t>
      </w:r>
      <w:r w:rsidRPr="009C0831">
        <w:rPr>
          <w:sz w:val="24"/>
          <w:szCs w:val="24"/>
        </w:rPr>
        <w:t>as part of the District’s repair or relocation of the Facilities</w:t>
      </w:r>
      <w:r>
        <w:rPr>
          <w:sz w:val="24"/>
          <w:szCs w:val="24"/>
        </w:rPr>
        <w:t xml:space="preserve">.  The District’s obligation to repair shall be limited to the actual area disturbed by the District.   </w:t>
      </w:r>
    </w:p>
    <w:p w:rsidR="00520745" w:rsidRDefault="0022736A">
      <w:pPr>
        <w:spacing w:line="312" w:lineRule="atLeast"/>
        <w:jc w:val="both"/>
        <w:rPr>
          <w:sz w:val="24"/>
        </w:rPr>
      </w:pPr>
    </w:p>
    <w:p w:rsidR="002E6184" w:rsidRDefault="003A7476">
      <w:pPr>
        <w:spacing w:line="312" w:lineRule="atLeast"/>
        <w:jc w:val="both"/>
        <w:rPr>
          <w:sz w:val="24"/>
        </w:rPr>
      </w:pPr>
      <w:r>
        <w:rPr>
          <w:sz w:val="24"/>
        </w:rPr>
        <w:tab/>
      </w:r>
      <w:r w:rsidRPr="009C0831">
        <w:rPr>
          <w:sz w:val="24"/>
          <w:szCs w:val="24"/>
        </w:rPr>
        <w:t xml:space="preserve">This right-of-way, and the obligations, conditions and restrictions set forth herein, shall </w:t>
      </w:r>
      <w:r>
        <w:rPr>
          <w:sz w:val="24"/>
          <w:szCs w:val="24"/>
        </w:rPr>
        <w:t xml:space="preserve">run with the land and </w:t>
      </w:r>
      <w:r w:rsidRPr="009C0831">
        <w:rPr>
          <w:sz w:val="24"/>
          <w:szCs w:val="24"/>
        </w:rPr>
        <w:t>be binding upon the successors and assigns of Grantor</w:t>
      </w:r>
      <w:r>
        <w:rPr>
          <w:sz w:val="24"/>
          <w:szCs w:val="24"/>
        </w:rPr>
        <w:t xml:space="preserve">, </w:t>
      </w:r>
      <w:r w:rsidRPr="009C0831">
        <w:rPr>
          <w:sz w:val="24"/>
          <w:szCs w:val="24"/>
        </w:rPr>
        <w:t>and may be assigne</w:t>
      </w:r>
      <w:r>
        <w:rPr>
          <w:sz w:val="24"/>
          <w:szCs w:val="24"/>
        </w:rPr>
        <w:t>d in whole or in part by the District, provided that the District</w:t>
      </w:r>
      <w:r w:rsidRPr="009C0831">
        <w:rPr>
          <w:sz w:val="24"/>
          <w:szCs w:val="24"/>
        </w:rPr>
        <w:t xml:space="preserve"> shall not assign this right-of way and easement for any purpose not related to construction or maintenance of </w:t>
      </w:r>
      <w:r>
        <w:rPr>
          <w:sz w:val="24"/>
          <w:szCs w:val="24"/>
        </w:rPr>
        <w:t xml:space="preserve">wastewater </w:t>
      </w:r>
      <w:r w:rsidRPr="009C0831">
        <w:rPr>
          <w:sz w:val="24"/>
          <w:szCs w:val="24"/>
        </w:rPr>
        <w:t>utility facilities.</w:t>
      </w:r>
      <w:r>
        <w:rPr>
          <w:sz w:val="24"/>
          <w:szCs w:val="24"/>
        </w:rPr>
        <w:t xml:space="preserve">  </w:t>
      </w:r>
      <w:r w:rsidRPr="009C0831">
        <w:rPr>
          <w:sz w:val="24"/>
          <w:szCs w:val="24"/>
        </w:rPr>
        <w:t>In the event any action, suit or proceeding is</w:t>
      </w:r>
      <w:r>
        <w:rPr>
          <w:sz w:val="24"/>
          <w:szCs w:val="24"/>
        </w:rPr>
        <w:t xml:space="preserve"> commenced with respect to this easement, or to enforce the terms, conditions and restrictions in this easement</w:t>
      </w:r>
      <w:r w:rsidRPr="009C0831">
        <w:rPr>
          <w:sz w:val="24"/>
          <w:szCs w:val="24"/>
        </w:rPr>
        <w:t>, the prevailing party shall be entitled to rec</w:t>
      </w:r>
      <w:r>
        <w:rPr>
          <w:sz w:val="24"/>
          <w:szCs w:val="24"/>
        </w:rPr>
        <w:t>over its reasonable attorneys' fees and</w:t>
      </w:r>
      <w:r w:rsidRPr="009C0831">
        <w:rPr>
          <w:sz w:val="24"/>
          <w:szCs w:val="24"/>
        </w:rPr>
        <w:t xml:space="preserve"> c</w:t>
      </w:r>
      <w:r>
        <w:rPr>
          <w:sz w:val="24"/>
          <w:szCs w:val="24"/>
        </w:rPr>
        <w:t>osts.</w:t>
      </w:r>
    </w:p>
    <w:p w:rsidR="002E6184" w:rsidRDefault="0022736A">
      <w:pPr>
        <w:spacing w:line="312" w:lineRule="atLeast"/>
        <w:jc w:val="both"/>
        <w:rPr>
          <w:sz w:val="24"/>
        </w:rPr>
      </w:pPr>
    </w:p>
    <w:p w:rsidR="002E6184" w:rsidRDefault="003A7476">
      <w:pPr>
        <w:spacing w:line="312" w:lineRule="atLeast"/>
        <w:jc w:val="both"/>
        <w:rPr>
          <w:sz w:val="24"/>
        </w:rPr>
      </w:pPr>
      <w:r>
        <w:rPr>
          <w:sz w:val="24"/>
        </w:rPr>
        <w:tab/>
        <w:t xml:space="preserve">WITNESS the hand of said Grantor this </w:t>
      </w:r>
      <w:r>
        <w:rPr>
          <w:sz w:val="24"/>
          <w:u w:val="single"/>
        </w:rPr>
        <w:t xml:space="preserve">          </w:t>
      </w:r>
      <w:r>
        <w:rPr>
          <w:sz w:val="24"/>
        </w:rPr>
        <w:t xml:space="preserve"> day of  </w:t>
      </w:r>
      <w:r>
        <w:rPr>
          <w:sz w:val="24"/>
          <w:u w:val="single"/>
        </w:rPr>
        <w:t xml:space="preserve">                               </w:t>
      </w:r>
      <w:r>
        <w:rPr>
          <w:sz w:val="24"/>
        </w:rPr>
        <w:t xml:space="preserve"> , 20</w:t>
      </w:r>
      <w:r>
        <w:rPr>
          <w:sz w:val="24"/>
          <w:u w:val="single"/>
        </w:rPr>
        <w:t xml:space="preserve">     </w:t>
      </w:r>
      <w:r>
        <w:rPr>
          <w:sz w:val="24"/>
        </w:rPr>
        <w:t>.</w:t>
      </w:r>
    </w:p>
    <w:p w:rsidR="002E6184" w:rsidRDefault="0022736A">
      <w:pPr>
        <w:jc w:val="both"/>
        <w:rPr>
          <w:sz w:val="24"/>
        </w:rPr>
      </w:pPr>
    </w:p>
    <w:p w:rsidR="002E6184" w:rsidRDefault="0022736A">
      <w:pPr>
        <w:jc w:val="both"/>
        <w:rPr>
          <w:sz w:val="24"/>
        </w:rPr>
      </w:pPr>
    </w:p>
    <w:p w:rsidR="002E6184" w:rsidRDefault="003A7476">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u w:val="single"/>
        </w:rPr>
        <w:t xml:space="preserve">                                                                </w:t>
      </w:r>
    </w:p>
    <w:p w:rsidR="002E6184" w:rsidRDefault="003A7476">
      <w:pPr>
        <w:jc w:val="both"/>
        <w:rPr>
          <w:sz w:val="24"/>
        </w:rPr>
      </w:pPr>
      <w:r>
        <w:rPr>
          <w:sz w:val="24"/>
        </w:rPr>
        <w:tab/>
      </w:r>
      <w:r>
        <w:rPr>
          <w:sz w:val="24"/>
        </w:rPr>
        <w:tab/>
      </w:r>
      <w:r>
        <w:rPr>
          <w:sz w:val="24"/>
        </w:rPr>
        <w:tab/>
      </w:r>
      <w:r>
        <w:rPr>
          <w:sz w:val="24"/>
        </w:rPr>
        <w:tab/>
      </w:r>
      <w:r>
        <w:rPr>
          <w:sz w:val="24"/>
        </w:rPr>
        <w:tab/>
      </w:r>
      <w:r>
        <w:rPr>
          <w:sz w:val="24"/>
        </w:rPr>
        <w:tab/>
      </w:r>
      <w:r>
        <w:rPr>
          <w:sz w:val="24"/>
        </w:rPr>
        <w:tab/>
        <w:t>[     Grantor's Name      ]</w:t>
      </w:r>
    </w:p>
    <w:p w:rsidR="002E6184" w:rsidRDefault="0022736A">
      <w:pPr>
        <w:jc w:val="both"/>
        <w:rPr>
          <w:sz w:val="24"/>
        </w:rPr>
      </w:pPr>
    </w:p>
    <w:p w:rsidR="002E6184" w:rsidRDefault="0022736A">
      <w:pPr>
        <w:jc w:val="both"/>
        <w:rPr>
          <w:sz w:val="24"/>
        </w:rPr>
      </w:pPr>
    </w:p>
    <w:p w:rsidR="002E6184" w:rsidRDefault="003A7476">
      <w:pPr>
        <w:jc w:val="both"/>
        <w:rPr>
          <w:sz w:val="24"/>
        </w:rPr>
      </w:pPr>
      <w:r>
        <w:rPr>
          <w:sz w:val="24"/>
        </w:rPr>
        <w:t xml:space="preserve">STATE OF </w:t>
      </w:r>
      <w:smartTag w:uri="urn:schemas-microsoft-com:office:smarttags" w:element="place">
        <w:smartTag w:uri="urn:schemas-microsoft-com:office:smarttags" w:element="country-region">
          <w:r>
            <w:rPr>
              <w:sz w:val="24"/>
            </w:rPr>
            <w:t>UTAH</w:t>
          </w:r>
        </w:smartTag>
      </w:smartTag>
      <w:r>
        <w:rPr>
          <w:sz w:val="24"/>
        </w:rPr>
        <w:tab/>
      </w:r>
      <w:r>
        <w:rPr>
          <w:sz w:val="24"/>
        </w:rPr>
        <w:tab/>
      </w:r>
      <w:r>
        <w:rPr>
          <w:sz w:val="24"/>
        </w:rPr>
        <w:tab/>
        <w:t>)</w:t>
      </w:r>
    </w:p>
    <w:p w:rsidR="002E6184" w:rsidRDefault="003A7476">
      <w:pPr>
        <w:jc w:val="both"/>
        <w:rPr>
          <w:sz w:val="24"/>
        </w:rPr>
      </w:pPr>
      <w:r>
        <w:rPr>
          <w:sz w:val="24"/>
        </w:rPr>
        <w:tab/>
      </w:r>
      <w:r>
        <w:rPr>
          <w:sz w:val="24"/>
        </w:rPr>
        <w:tab/>
      </w:r>
      <w:r>
        <w:rPr>
          <w:sz w:val="24"/>
        </w:rPr>
        <w:tab/>
      </w:r>
      <w:r>
        <w:rPr>
          <w:sz w:val="24"/>
        </w:rPr>
        <w:tab/>
      </w:r>
      <w:r>
        <w:rPr>
          <w:sz w:val="24"/>
        </w:rPr>
        <w:tab/>
        <w:t>)</w:t>
      </w:r>
    </w:p>
    <w:p w:rsidR="002E6184" w:rsidRDefault="003A7476">
      <w:pPr>
        <w:jc w:val="both"/>
        <w:rPr>
          <w:sz w:val="24"/>
        </w:rPr>
      </w:pPr>
      <w:r>
        <w:rPr>
          <w:sz w:val="24"/>
        </w:rPr>
        <w:t xml:space="preserve">COUNTY OF </w:t>
      </w:r>
      <w:smartTag w:uri="urn:schemas-microsoft-com:office:smarttags" w:element="place">
        <w:smartTag w:uri="urn:schemas-microsoft-com:office:smarttags" w:element="PlaceName">
          <w:r>
            <w:rPr>
              <w:sz w:val="24"/>
            </w:rPr>
            <w:t>SALT</w:t>
          </w:r>
        </w:smartTag>
        <w:r>
          <w:rPr>
            <w:sz w:val="24"/>
          </w:rPr>
          <w:t xml:space="preserve"> </w:t>
        </w:r>
        <w:smartTag w:uri="urn:schemas-microsoft-com:office:smarttags" w:element="PlaceType">
          <w:r>
            <w:rPr>
              <w:sz w:val="24"/>
            </w:rPr>
            <w:t>LAKE</w:t>
          </w:r>
        </w:smartTag>
      </w:smartTag>
      <w:r>
        <w:rPr>
          <w:sz w:val="24"/>
        </w:rPr>
        <w:tab/>
      </w:r>
      <w:r>
        <w:rPr>
          <w:sz w:val="24"/>
        </w:rPr>
        <w:tab/>
        <w:t>)</w:t>
      </w:r>
    </w:p>
    <w:p w:rsidR="002E6184" w:rsidRDefault="0022736A">
      <w:pPr>
        <w:jc w:val="both"/>
        <w:rPr>
          <w:sz w:val="24"/>
        </w:rPr>
      </w:pPr>
    </w:p>
    <w:p w:rsidR="002E6184" w:rsidRDefault="003A7476">
      <w:pPr>
        <w:spacing w:line="312" w:lineRule="atLeast"/>
        <w:jc w:val="both"/>
        <w:rPr>
          <w:sz w:val="24"/>
        </w:rPr>
      </w:pPr>
      <w:r>
        <w:rPr>
          <w:sz w:val="24"/>
        </w:rPr>
        <w:tab/>
        <w:t xml:space="preserve">On the </w:t>
      </w:r>
      <w:r>
        <w:rPr>
          <w:sz w:val="24"/>
          <w:u w:val="single"/>
        </w:rPr>
        <w:t xml:space="preserve">            </w:t>
      </w:r>
      <w:r>
        <w:rPr>
          <w:sz w:val="24"/>
        </w:rPr>
        <w:t xml:space="preserve">  day of </w:t>
      </w:r>
      <w:r>
        <w:rPr>
          <w:sz w:val="24"/>
          <w:u w:val="single"/>
        </w:rPr>
        <w:t xml:space="preserve">                                     </w:t>
      </w:r>
      <w:r>
        <w:rPr>
          <w:sz w:val="24"/>
        </w:rPr>
        <w:t xml:space="preserve"> , 20</w:t>
      </w:r>
      <w:r>
        <w:rPr>
          <w:sz w:val="24"/>
          <w:u w:val="single"/>
        </w:rPr>
        <w:t xml:space="preserve">    </w:t>
      </w:r>
      <w:r>
        <w:rPr>
          <w:sz w:val="24"/>
        </w:rPr>
        <w:t xml:space="preserve">, personally appeared before me  </w:t>
      </w:r>
      <w:r>
        <w:rPr>
          <w:sz w:val="24"/>
          <w:u w:val="single"/>
        </w:rPr>
        <w:t xml:space="preserve">                                            </w:t>
      </w:r>
      <w:r>
        <w:rPr>
          <w:sz w:val="24"/>
        </w:rPr>
        <w:t xml:space="preserve">  the signor of the foregoing </w:t>
      </w:r>
      <w:r w:rsidR="000550E8">
        <w:rPr>
          <w:sz w:val="24"/>
        </w:rPr>
        <w:t xml:space="preserve">instrument, who did personally </w:t>
      </w:r>
      <w:r>
        <w:rPr>
          <w:sz w:val="24"/>
        </w:rPr>
        <w:t>acknowledge to me that the foregoing easement was executed by the Grantor.</w:t>
      </w:r>
    </w:p>
    <w:p w:rsidR="002E6184" w:rsidRDefault="0022736A">
      <w:pPr>
        <w:jc w:val="both"/>
        <w:rPr>
          <w:sz w:val="24"/>
        </w:rPr>
      </w:pPr>
    </w:p>
    <w:p w:rsidR="00B774AB" w:rsidRDefault="0022736A">
      <w:pPr>
        <w:jc w:val="both"/>
        <w:rPr>
          <w:sz w:val="24"/>
        </w:rPr>
      </w:pPr>
    </w:p>
    <w:p w:rsidR="00B774AB" w:rsidRDefault="0022736A">
      <w:pPr>
        <w:jc w:val="both"/>
        <w:rPr>
          <w:sz w:val="24"/>
        </w:rPr>
      </w:pPr>
    </w:p>
    <w:p w:rsidR="00B774AB" w:rsidRDefault="0022736A">
      <w:pPr>
        <w:jc w:val="both"/>
        <w:rPr>
          <w:sz w:val="24"/>
        </w:rPr>
      </w:pPr>
    </w:p>
    <w:p w:rsidR="00B774AB" w:rsidRDefault="0022736A">
      <w:pPr>
        <w:jc w:val="both"/>
        <w:rPr>
          <w:sz w:val="24"/>
        </w:rPr>
      </w:pPr>
    </w:p>
    <w:p w:rsidR="002E6184" w:rsidRDefault="0022736A">
      <w:pPr>
        <w:jc w:val="both"/>
        <w:rPr>
          <w:sz w:val="24"/>
        </w:rPr>
      </w:pPr>
    </w:p>
    <w:p w:rsidR="002E6184" w:rsidRDefault="003A7476">
      <w:pPr>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_____________________________</w:t>
      </w:r>
      <w:r>
        <w:rPr>
          <w:sz w:val="24"/>
          <w:u w:val="single"/>
        </w:rPr>
        <w:t xml:space="preserve">                                                                </w:t>
      </w:r>
    </w:p>
    <w:p w:rsidR="002E6184" w:rsidRPr="000550E8" w:rsidRDefault="003A7476">
      <w:pPr>
        <w:jc w:val="both"/>
        <w:rPr>
          <w:sz w:val="24"/>
        </w:rPr>
      </w:pPr>
      <w:r>
        <w:rPr>
          <w:sz w:val="24"/>
        </w:rPr>
        <w:tab/>
      </w:r>
      <w:r>
        <w:rPr>
          <w:sz w:val="24"/>
        </w:rPr>
        <w:tab/>
      </w:r>
      <w:r>
        <w:rPr>
          <w:sz w:val="24"/>
        </w:rPr>
        <w:tab/>
      </w:r>
      <w:r>
        <w:rPr>
          <w:sz w:val="24"/>
        </w:rPr>
        <w:tab/>
      </w:r>
      <w:r>
        <w:rPr>
          <w:sz w:val="24"/>
        </w:rPr>
        <w:tab/>
      </w:r>
      <w:r>
        <w:rPr>
          <w:sz w:val="24"/>
        </w:rPr>
        <w:tab/>
      </w:r>
      <w:r>
        <w:rPr>
          <w:sz w:val="24"/>
        </w:rPr>
        <w:tab/>
        <w:t>NOTARY PUBLIC</w:t>
      </w:r>
    </w:p>
    <w:sectPr w:rsidR="002E6184" w:rsidRPr="000550E8" w:rsidSect="000550E8">
      <w:footerReference w:type="default" r:id="rId6"/>
      <w:footerReference w:type="first" r:id="rId7"/>
      <w:footnotePr>
        <w:numRestart w:val="eachSect"/>
      </w:footnotePr>
      <w:type w:val="continuous"/>
      <w:pgSz w:w="12240" w:h="15840"/>
      <w:pgMar w:top="1080" w:right="1440" w:bottom="1080" w:left="1440" w:header="72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6A" w:rsidRDefault="0022736A">
      <w:r>
        <w:separator/>
      </w:r>
    </w:p>
  </w:endnote>
  <w:endnote w:type="continuationSeparator" w:id="0">
    <w:p w:rsidR="0022736A" w:rsidRDefault="0022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AB" w:rsidRPr="00B774AB" w:rsidRDefault="003A7476" w:rsidP="00B774AB">
    <w:pPr>
      <w:pStyle w:val="Footer"/>
    </w:pPr>
    <w:r w:rsidRPr="00B774AB">
      <w:rPr>
        <w:noProof/>
        <w:sz w:val="16"/>
      </w:rPr>
      <w:t>{00541014.DOC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AB" w:rsidRPr="00B774AB" w:rsidRDefault="003A7476" w:rsidP="00B774AB">
    <w:pPr>
      <w:pStyle w:val="Footer"/>
    </w:pPr>
    <w:r w:rsidRPr="00B774AB">
      <w:rPr>
        <w:noProof/>
        <w:sz w:val="16"/>
      </w:rPr>
      <w:t>{00541014.DOC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6A" w:rsidRDefault="0022736A">
      <w:pPr>
        <w:rPr>
          <w:noProof/>
        </w:rPr>
      </w:pPr>
      <w:r>
        <w:rPr>
          <w:noProof/>
        </w:rPr>
        <w:separator/>
      </w:r>
    </w:p>
  </w:footnote>
  <w:footnote w:type="continuationSeparator" w:id="0">
    <w:p w:rsidR="0022736A" w:rsidRDefault="00227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09"/>
    <w:rsid w:val="000550E8"/>
    <w:rsid w:val="0022736A"/>
    <w:rsid w:val="002609E9"/>
    <w:rsid w:val="003A7476"/>
    <w:rsid w:val="005D0109"/>
    <w:rsid w:val="0063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6616294"/>
  <w15:chartTrackingRefBased/>
  <w15:docId w15:val="{10FBECA1-D56B-48D8-873F-58CB99F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94776"/>
    <w:rPr>
      <w:rFonts w:ascii="Tahoma" w:hAnsi="Tahoma" w:cs="Tahoma"/>
      <w:sz w:val="16"/>
      <w:szCs w:val="16"/>
    </w:rPr>
  </w:style>
  <w:style w:type="paragraph" w:styleId="Header">
    <w:name w:val="header"/>
    <w:basedOn w:val="Normal"/>
    <w:link w:val="HeaderChar"/>
    <w:rsid w:val="001D48E7"/>
    <w:pPr>
      <w:tabs>
        <w:tab w:val="center" w:pos="4680"/>
        <w:tab w:val="right" w:pos="9360"/>
      </w:tabs>
    </w:pPr>
  </w:style>
  <w:style w:type="character" w:customStyle="1" w:styleId="HeaderChar">
    <w:name w:val="Header Char"/>
    <w:link w:val="Header"/>
    <w:rsid w:val="001D48E7"/>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CID Form Easement 2021 (00541014xB00C1).docx</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Cottonwood Improvement District-Form Easement 2021 (00541014).DOC</vt:lpstr>
    </vt:vector>
  </TitlesOfParts>
  <Company>Cottonwood Improvement District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Cottonwood Improvement District-Form Easement 2021 (00541014).DOC</dc:title>
  <dc:subject>00541014.DOC /</dc:subject>
  <dc:creator>Greg</dc:creator>
  <cp:keywords/>
  <dc:description/>
  <cp:lastModifiedBy>Gregory B. Neff</cp:lastModifiedBy>
  <cp:revision>2</cp:revision>
  <cp:lastPrinted>1900-01-01T07:00:00Z</cp:lastPrinted>
  <dcterms:created xsi:type="dcterms:W3CDTF">2023-01-20T18:47:00Z</dcterms:created>
  <dcterms:modified xsi:type="dcterms:W3CDTF">2023-01-20T18:47:00Z</dcterms:modified>
</cp:coreProperties>
</file>